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59"/>
        <w:gridCol w:w="13"/>
        <w:gridCol w:w="1688"/>
        <w:gridCol w:w="782"/>
        <w:gridCol w:w="244"/>
        <w:gridCol w:w="2727"/>
        <w:gridCol w:w="1467"/>
        <w:gridCol w:w="1260"/>
      </w:tblGrid>
      <w:tr w:rsidR="00CF0D9B" w:rsidRPr="00CF0D9B" w:rsidTr="000660C5">
        <w:tc>
          <w:tcPr>
            <w:tcW w:w="10908" w:type="dxa"/>
            <w:gridSpan w:val="9"/>
          </w:tcPr>
          <w:p w:rsidR="00CF0D9B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Topic &amp; s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pecification ref:</w:t>
            </w:r>
            <w:r w:rsidR="00322B9F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Biopsychology.  Methods for investigating the brain.  Lesson 5</w:t>
            </w:r>
          </w:p>
          <w:p w:rsidR="00CF0D9B" w:rsidRPr="00CF0D9B" w:rsidRDefault="00CF0D9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Lesson a</w:t>
            </w:r>
            <w:r w:rsidR="0011276E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im:</w:t>
            </w:r>
            <w:r w:rsidR="00322B9F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Develop critical thinking about scientific evidence through examination of four methods for investigating the brain.  </w:t>
            </w:r>
          </w:p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rPr>
          <w:trHeight w:val="117"/>
        </w:trPr>
        <w:tc>
          <w:tcPr>
            <w:tcW w:w="10908" w:type="dxa"/>
            <w:gridSpan w:val="9"/>
          </w:tcPr>
          <w:p w:rsidR="0011276E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Material to be learned:</w:t>
            </w:r>
            <w:r w:rsidR="0011276E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</w:t>
            </w:r>
          </w:p>
        </w:tc>
      </w:tr>
      <w:tr w:rsidR="000660C5" w:rsidRPr="00CF0D9B" w:rsidTr="000660C5">
        <w:trPr>
          <w:trHeight w:val="249"/>
        </w:trPr>
        <w:tc>
          <w:tcPr>
            <w:tcW w:w="2727" w:type="dxa"/>
            <w:gridSpan w:val="2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Concepts</w:t>
            </w:r>
          </w:p>
        </w:tc>
        <w:tc>
          <w:tcPr>
            <w:tcW w:w="2727" w:type="dxa"/>
            <w:gridSpan w:val="4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Facts</w:t>
            </w:r>
          </w:p>
        </w:tc>
        <w:tc>
          <w:tcPr>
            <w:tcW w:w="2727" w:type="dxa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Skills</w:t>
            </w:r>
            <w:r w:rsidR="00A245C6"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 xml:space="preserve"> &amp; Habits</w:t>
            </w:r>
          </w:p>
        </w:tc>
        <w:tc>
          <w:tcPr>
            <w:tcW w:w="2727" w:type="dxa"/>
            <w:gridSpan w:val="2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proofErr w:type="spellStart"/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Metacognitive</w:t>
            </w:r>
            <w:proofErr w:type="spellEnd"/>
          </w:p>
        </w:tc>
      </w:tr>
      <w:tr w:rsidR="000660C5" w:rsidRPr="00CF0D9B" w:rsidTr="0011276E">
        <w:trPr>
          <w:trHeight w:val="740"/>
        </w:trPr>
        <w:tc>
          <w:tcPr>
            <w:tcW w:w="2727" w:type="dxa"/>
            <w:gridSpan w:val="2"/>
          </w:tcPr>
          <w:p w:rsidR="000660C5" w:rsidRDefault="00322B9F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Scan</w:t>
            </w:r>
          </w:p>
          <w:p w:rsidR="00322B9F" w:rsidRDefault="00322B9F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Trace</w:t>
            </w:r>
          </w:p>
          <w:p w:rsidR="00322B9F" w:rsidRPr="000660C5" w:rsidRDefault="00322B9F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Structure vs. function</w:t>
            </w:r>
          </w:p>
        </w:tc>
        <w:tc>
          <w:tcPr>
            <w:tcW w:w="2727" w:type="dxa"/>
            <w:gridSpan w:val="4"/>
          </w:tcPr>
          <w:p w:rsidR="000660C5" w:rsidRPr="000660C5" w:rsidRDefault="00322B9F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Processes involved in PET, MRI, EEG and PM study</w:t>
            </w:r>
          </w:p>
        </w:tc>
        <w:tc>
          <w:tcPr>
            <w:tcW w:w="2727" w:type="dxa"/>
          </w:tcPr>
          <w:p w:rsidR="00322B9F" w:rsidRDefault="00322B9F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Noticing</w:t>
            </w:r>
          </w:p>
          <w:p w:rsidR="000660C5" w:rsidRPr="000660C5" w:rsidRDefault="00322B9F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 xml:space="preserve">Comparison, contrast and evaluation through critical comparison.  </w:t>
            </w:r>
          </w:p>
        </w:tc>
        <w:tc>
          <w:tcPr>
            <w:tcW w:w="2727" w:type="dxa"/>
            <w:gridSpan w:val="2"/>
          </w:tcPr>
          <w:p w:rsidR="000660C5" w:rsidRPr="000660C5" w:rsidRDefault="00322B9F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 xml:space="preserve">Use of VTR in orientation task.  </w:t>
            </w:r>
          </w:p>
        </w:tc>
      </w:tr>
      <w:tr w:rsidR="00CF0D9B" w:rsidRPr="00CF0D9B" w:rsidTr="000660C5">
        <w:tc>
          <w:tcPr>
            <w:tcW w:w="2740" w:type="dxa"/>
            <w:gridSpan w:val="3"/>
          </w:tcPr>
          <w:p w:rsidR="00CF0D9B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Assessment s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trategies</w:t>
            </w:r>
          </w:p>
        </w:tc>
        <w:tc>
          <w:tcPr>
            <w:tcW w:w="8168" w:type="dxa"/>
            <w:gridSpan w:val="6"/>
          </w:tcPr>
          <w:p w:rsidR="00CF0D9B" w:rsidRPr="00C97E14" w:rsidRDefault="00CF0D9B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Details as appropriate</w:t>
            </w: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Question and answer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Self assessment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Peer assessment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Individual learner review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Group presentation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Observation of skill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Assignment/homework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Summative test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97E14" w:rsidRDefault="0011276E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Te</w:t>
            </w:r>
            <w:r w:rsidR="000660C5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aching and learning t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echniques (tick as applicable)</w:t>
            </w:r>
            <w:r w:rsidR="000660C5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:</w:t>
            </w: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Whole class teaching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Presentations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Coaching and instruction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Discussion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Working in small groups</w:t>
            </w:r>
          </w:p>
        </w:tc>
        <w:tc>
          <w:tcPr>
            <w:tcW w:w="782" w:type="dxa"/>
          </w:tcPr>
          <w:p w:rsidR="0011276E" w:rsidRPr="00CF0D9B" w:rsidRDefault="00902D63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exercises</w:t>
            </w:r>
          </w:p>
        </w:tc>
        <w:tc>
          <w:tcPr>
            <w:tcW w:w="1260" w:type="dxa"/>
          </w:tcPr>
          <w:p w:rsidR="0011276E" w:rsidRPr="00CF0D9B" w:rsidRDefault="00902D63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Individual project work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demonstrations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Role-playing exercises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Comprehension questions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4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Peer teaching</w:t>
            </w:r>
          </w:p>
        </w:tc>
        <w:tc>
          <w:tcPr>
            <w:tcW w:w="782" w:type="dxa"/>
          </w:tcPr>
          <w:p w:rsidR="0011276E" w:rsidRPr="00CF0D9B" w:rsidRDefault="00902D63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Thought questions</w:t>
            </w:r>
          </w:p>
        </w:tc>
        <w:tc>
          <w:tcPr>
            <w:tcW w:w="1260" w:type="dxa"/>
          </w:tcPr>
          <w:p w:rsidR="0011276E" w:rsidRPr="00CF0D9B" w:rsidRDefault="00902D63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F0D9B" w:rsidRDefault="000660C5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Inclusion:</w:t>
            </w:r>
          </w:p>
        </w:tc>
      </w:tr>
      <w:tr w:rsidR="0011276E" w:rsidRPr="00CF0D9B" w:rsidTr="000660C5">
        <w:tc>
          <w:tcPr>
            <w:tcW w:w="1368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SEN</w:t>
            </w:r>
          </w:p>
        </w:tc>
        <w:tc>
          <w:tcPr>
            <w:tcW w:w="9540" w:type="dxa"/>
            <w:gridSpan w:val="8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368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G&amp;T</w:t>
            </w:r>
          </w:p>
        </w:tc>
        <w:tc>
          <w:tcPr>
            <w:tcW w:w="9540" w:type="dxa"/>
            <w:gridSpan w:val="8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368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Other</w:t>
            </w:r>
          </w:p>
        </w:tc>
        <w:tc>
          <w:tcPr>
            <w:tcW w:w="9540" w:type="dxa"/>
            <w:gridSpan w:val="8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Health &amp; safety:</w:t>
            </w:r>
            <w:r w:rsidR="00CF0D9B">
              <w:rPr>
                <w:rFonts w:ascii="Helvetica 55 Roman" w:hAnsi="Helvetica 55 Roman" w:cs="Arial"/>
                <w:sz w:val="20"/>
                <w:szCs w:val="20"/>
              </w:rPr>
              <w:t xml:space="preserve"> see departmental risk assessment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9524"/>
      </w:tblGrid>
      <w:tr w:rsidR="000660C5" w:rsidRPr="00CF0D9B" w:rsidTr="0011276E">
        <w:tc>
          <w:tcPr>
            <w:tcW w:w="10908" w:type="dxa"/>
            <w:gridSpan w:val="2"/>
          </w:tcPr>
          <w:p w:rsidR="000660C5" w:rsidRPr="00C97E14" w:rsidRDefault="000660C5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Lesson sequence:</w:t>
            </w:r>
          </w:p>
        </w:tc>
      </w:tr>
      <w:tr w:rsidR="00C97E14" w:rsidRPr="000660C5" w:rsidTr="001D5944">
        <w:tc>
          <w:tcPr>
            <w:tcW w:w="10908" w:type="dxa"/>
            <w:gridSpan w:val="2"/>
          </w:tcPr>
          <w:p w:rsidR="00C97E14" w:rsidRPr="00C97E14" w:rsidRDefault="00C97E14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Important (but remain reasonable!)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>Have you planned for the development of learning habits?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what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 was learned?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how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 it was learned?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how they have been as learners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>?</w:t>
            </w:r>
          </w:p>
        </w:tc>
      </w:tr>
      <w:tr w:rsidR="0011276E" w:rsidRPr="000660C5" w:rsidTr="006455C4">
        <w:tc>
          <w:tcPr>
            <w:tcW w:w="1384" w:type="dxa"/>
          </w:tcPr>
          <w:p w:rsidR="0011276E" w:rsidRPr="00C97E14" w:rsidRDefault="0011276E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Timing:</w:t>
            </w:r>
          </w:p>
        </w:tc>
        <w:tc>
          <w:tcPr>
            <w:tcW w:w="9524" w:type="dxa"/>
          </w:tcPr>
          <w:p w:rsidR="0011276E" w:rsidRPr="00C97E14" w:rsidRDefault="0011276E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Content: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322B9F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0-5</w:t>
            </w:r>
          </w:p>
        </w:tc>
        <w:tc>
          <w:tcPr>
            <w:tcW w:w="9524" w:type="dxa"/>
          </w:tcPr>
          <w:p w:rsidR="0011276E" w:rsidRPr="00CF0D9B" w:rsidRDefault="00322B9F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322B9F">
              <w:rPr>
                <w:rFonts w:ascii="Helvetica 55 Roman" w:hAnsi="Helvetica 55 Roman" w:cs="Tahoma"/>
                <w:b/>
                <w:sz w:val="20"/>
                <w:szCs w:val="20"/>
              </w:rPr>
              <w:t>Orientation: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see think wonder: nail in the brain.  Take contributions from named students.  Draw attention (if not already raised) that X-Ray reveals nothing about the structure of the brain in which the nail is embedded.  Introduce </w:t>
            </w:r>
            <w:r w:rsidRPr="00902D63">
              <w:rPr>
                <w:rFonts w:ascii="Helvetica 55 Roman" w:hAnsi="Helvetica 55 Roman" w:cs="Tahoma"/>
                <w:b/>
                <w:sz w:val="20"/>
                <w:szCs w:val="20"/>
              </w:rPr>
              <w:t>session aims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.  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322B9F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5-45</w:t>
            </w:r>
          </w:p>
        </w:tc>
        <w:tc>
          <w:tcPr>
            <w:tcW w:w="9524" w:type="dxa"/>
          </w:tcPr>
          <w:p w:rsidR="0011276E" w:rsidRPr="00CF0D9B" w:rsidRDefault="00322B9F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 xml:space="preserve">Assign students to four groups.  </w:t>
            </w:r>
            <w:r w:rsidRPr="00902D63">
              <w:rPr>
                <w:rFonts w:ascii="Helvetica 55 Roman" w:hAnsi="Helvetica 55 Roman" w:cs="Tahoma"/>
                <w:b/>
                <w:sz w:val="20"/>
                <w:szCs w:val="20"/>
              </w:rPr>
              <w:t>Carousel activity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.  4 stations.  Each contains description of a technique (PET, MRI, EEG, </w:t>
            </w:r>
            <w:proofErr w:type="gramStart"/>
            <w:r>
              <w:rPr>
                <w:rFonts w:ascii="Helvetica 55 Roman" w:hAnsi="Helvetica 55 Roman" w:cs="Tahoma"/>
                <w:sz w:val="20"/>
                <w:szCs w:val="20"/>
              </w:rPr>
              <w:t>PM</w:t>
            </w:r>
            <w:proofErr w:type="gram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).  In groups, students must ensure that they (1) understand the method; (2) interpret the data; (3) start thinking critically about it.  10 minutes per station.  Remind students they will learn more by collaborating.  During activity, </w:t>
            </w:r>
            <w:r w:rsidRPr="00902D63">
              <w:rPr>
                <w:rFonts w:ascii="Helvetica 55 Roman" w:hAnsi="Helvetica 55 Roman" w:cs="Tahoma"/>
                <w:b/>
                <w:sz w:val="20"/>
                <w:szCs w:val="20"/>
              </w:rPr>
              <w:t>circulate, question and coach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.  Use timers on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powerpoint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to move things along.  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322B9F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45-55</w:t>
            </w:r>
          </w:p>
        </w:tc>
        <w:tc>
          <w:tcPr>
            <w:tcW w:w="9524" w:type="dxa"/>
          </w:tcPr>
          <w:p w:rsidR="0011276E" w:rsidRPr="00CF0D9B" w:rsidRDefault="00322B9F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902D63">
              <w:rPr>
                <w:rFonts w:ascii="Helvetica 55 Roman" w:hAnsi="Helvetica 55 Roman" w:cs="Tahoma"/>
                <w:b/>
                <w:sz w:val="20"/>
                <w:szCs w:val="20"/>
              </w:rPr>
              <w:t>Activity/assessment</w:t>
            </w:r>
            <w:r w:rsidR="00902D63" w:rsidRPr="00902D63">
              <w:rPr>
                <w:rFonts w:ascii="Helvetica 55 Roman" w:hAnsi="Helvetica 55 Roman" w:cs="Tahoma"/>
                <w:b/>
                <w:sz w:val="20"/>
                <w:szCs w:val="20"/>
              </w:rPr>
              <w:t>/review</w:t>
            </w:r>
            <w:r w:rsidRPr="00902D63">
              <w:rPr>
                <w:rFonts w:ascii="Helvetica 55 Roman" w:hAnsi="Helvetica 55 Roman" w:cs="Tahoma"/>
                <w:b/>
                <w:sz w:val="20"/>
                <w:szCs w:val="20"/>
              </w:rPr>
              <w:t>.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 Pairs of images on board.  For each, students must (1) identify the technique; (2) adduce a difference between the techniques and if possible (3) a difference.  </w:t>
            </w:r>
            <w:r w:rsidRPr="00902D63">
              <w:rPr>
                <w:rFonts w:ascii="Helvetica 55 Roman" w:hAnsi="Helvetica 55 Roman" w:cs="Tahoma"/>
                <w:b/>
                <w:sz w:val="20"/>
                <w:szCs w:val="20"/>
              </w:rPr>
              <w:t xml:space="preserve">Question 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individuals to assess and scaffold understanding.  </w:t>
            </w:r>
          </w:p>
        </w:tc>
      </w:tr>
      <w:tr w:rsidR="00322B9F" w:rsidRPr="00CF0D9B" w:rsidTr="006455C4">
        <w:tc>
          <w:tcPr>
            <w:tcW w:w="1384" w:type="dxa"/>
          </w:tcPr>
          <w:p w:rsidR="00322B9F" w:rsidRPr="00CF0D9B" w:rsidRDefault="00322B9F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55-60</w:t>
            </w:r>
          </w:p>
        </w:tc>
        <w:tc>
          <w:tcPr>
            <w:tcW w:w="9524" w:type="dxa"/>
          </w:tcPr>
          <w:p w:rsidR="00322B9F" w:rsidRPr="00CF0D9B" w:rsidRDefault="00322B9F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902D63">
              <w:rPr>
                <w:rFonts w:ascii="Helvetica 55 Roman" w:hAnsi="Helvetica 55 Roman" w:cs="Tahoma"/>
                <w:b/>
                <w:sz w:val="20"/>
                <w:szCs w:val="20"/>
              </w:rPr>
              <w:t>Presentation: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criteria for comparisons between techniques.  </w:t>
            </w:r>
            <w:r w:rsidRPr="00902D63">
              <w:rPr>
                <w:rFonts w:ascii="Helvetica 55 Roman" w:hAnsi="Helvetica 55 Roman" w:cs="Tahoma"/>
                <w:b/>
                <w:sz w:val="20"/>
                <w:szCs w:val="20"/>
              </w:rPr>
              <w:t>Homework: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use what learned today, textbook and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Moodle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resources to complete the comparison table.  Must be ready for next lesson as essay will be set.  </w:t>
            </w:r>
          </w:p>
        </w:tc>
      </w:tr>
      <w:tr w:rsidR="0011276E" w:rsidRPr="00CF0D9B" w:rsidTr="00CF0D9B">
        <w:tc>
          <w:tcPr>
            <w:tcW w:w="10908" w:type="dxa"/>
            <w:gridSpan w:val="2"/>
          </w:tcPr>
          <w:p w:rsidR="0011276E" w:rsidRPr="00322B9F" w:rsidRDefault="00CA63B6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322B9F">
              <w:rPr>
                <w:rFonts w:ascii="Helvetica 95 Black" w:hAnsi="Helvetica 95 Black" w:cs="Arial"/>
                <w:b/>
                <w:sz w:val="20"/>
                <w:szCs w:val="20"/>
              </w:rPr>
              <w:t>Resources</w:t>
            </w:r>
            <w:r w:rsidR="00CF0D9B" w:rsidRPr="00322B9F">
              <w:rPr>
                <w:rFonts w:ascii="Helvetica 95 Black" w:hAnsi="Helvetica 95 Black" w:cs="Arial"/>
                <w:b/>
                <w:sz w:val="20"/>
                <w:szCs w:val="20"/>
              </w:rPr>
              <w:t>:</w:t>
            </w:r>
          </w:p>
          <w:p w:rsidR="0011276E" w:rsidRPr="00CF0D9B" w:rsidRDefault="0011276E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  <w:p w:rsidR="0011276E" w:rsidRDefault="00322B9F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Bio 5 slides</w:t>
            </w:r>
          </w:p>
          <w:p w:rsidR="00322B9F" w:rsidRPr="00CF0D9B" w:rsidRDefault="00322B9F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4xLearning resource packs (PET, EEG, MRI, PM)</w:t>
            </w:r>
          </w:p>
          <w:p w:rsidR="0011276E" w:rsidRPr="00CF0D9B" w:rsidRDefault="00322B9F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A3 comparison tables</w:t>
            </w:r>
          </w:p>
          <w:p w:rsidR="0011276E" w:rsidRPr="00CF0D9B" w:rsidRDefault="0011276E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</w:tbl>
    <w:p w:rsidR="0011276E" w:rsidRDefault="0011276E">
      <w:pPr>
        <w:rPr>
          <w:rFonts w:ascii="Arial" w:hAnsi="Arial" w:cs="Arial"/>
          <w:b/>
          <w:sz w:val="20"/>
          <w:szCs w:val="20"/>
        </w:rPr>
      </w:pPr>
    </w:p>
    <w:sectPr w:rsidR="0011276E" w:rsidSect="00CF0D9B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B9F" w:rsidRDefault="00322B9F">
      <w:r>
        <w:separator/>
      </w:r>
    </w:p>
  </w:endnote>
  <w:endnote w:type="continuationSeparator" w:id="0">
    <w:p w:rsidR="00322B9F" w:rsidRDefault="00322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95 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 55 Rom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Condensed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Neue LightEx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B9F" w:rsidRDefault="00322B9F">
      <w:r>
        <w:separator/>
      </w:r>
    </w:p>
  </w:footnote>
  <w:footnote w:type="continuationSeparator" w:id="0">
    <w:p w:rsidR="00322B9F" w:rsidRDefault="00322B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D9B" w:rsidRPr="00CF0D9B" w:rsidRDefault="00CF0D9B" w:rsidP="00CF0D9B">
    <w:pPr>
      <w:pStyle w:val="Header"/>
      <w:tabs>
        <w:tab w:val="clear" w:pos="8306"/>
        <w:tab w:val="right" w:pos="10800"/>
      </w:tabs>
      <w:rPr>
        <w:rFonts w:ascii="HelveticaNeue LightExt" w:hAnsi="HelveticaNeue LightExt"/>
        <w:color w:val="CC99FF"/>
        <w:sz w:val="18"/>
      </w:rPr>
    </w:pPr>
    <w:smartTag w:uri="urn:schemas-microsoft-com:office:smarttags" w:element="place"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King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Edward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VI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proofErr w:type="spellStart"/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Handsworth</w:t>
        </w:r>
      </w:smartTag>
      <w:proofErr w:type="spellEnd"/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Type">
        <w:r w:rsidRPr="00CF0D9B">
          <w:rPr>
            <w:rFonts w:ascii="HelveticaNeue LightExt" w:hAnsi="HelveticaNeue LightExt"/>
            <w:color w:val="CC99FF"/>
            <w:sz w:val="18"/>
          </w:rPr>
          <w:t>School</w:t>
        </w:r>
      </w:smartTag>
    </w:smartTag>
    <w:r w:rsidRPr="00CF0D9B">
      <w:rPr>
        <w:rFonts w:ascii="HelveticaNeue LightExt" w:hAnsi="HelveticaNeue LightExt"/>
        <w:color w:val="CC99FF"/>
        <w:sz w:val="18"/>
      </w:rPr>
      <w:tab/>
    </w:r>
    <w:r w:rsidRPr="00CF0D9B">
      <w:rPr>
        <w:rFonts w:ascii="HelveticaNeue LightExt" w:hAnsi="HelveticaNeue LightExt"/>
        <w:color w:val="CC99FF"/>
        <w:sz w:val="18"/>
      </w:rPr>
      <w:tab/>
      <w:t>Psychology Department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0A1"/>
    <w:multiLevelType w:val="hybridMultilevel"/>
    <w:tmpl w:val="537411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78449B"/>
    <w:multiLevelType w:val="hybridMultilevel"/>
    <w:tmpl w:val="7916E0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69B3F50"/>
    <w:multiLevelType w:val="hybridMultilevel"/>
    <w:tmpl w:val="20BE9C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BB64FD"/>
    <w:multiLevelType w:val="hybridMultilevel"/>
    <w:tmpl w:val="352C23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D63"/>
    <w:rsid w:val="000660C5"/>
    <w:rsid w:val="0011276E"/>
    <w:rsid w:val="001E6514"/>
    <w:rsid w:val="00322B9F"/>
    <w:rsid w:val="003B47A7"/>
    <w:rsid w:val="00514D30"/>
    <w:rsid w:val="006455C4"/>
    <w:rsid w:val="00877244"/>
    <w:rsid w:val="00902D63"/>
    <w:rsid w:val="00A245C6"/>
    <w:rsid w:val="00B11D3F"/>
    <w:rsid w:val="00C00519"/>
    <w:rsid w:val="00C97E14"/>
    <w:rsid w:val="00CA63B6"/>
    <w:rsid w:val="00CF0D9B"/>
    <w:rsid w:val="00E31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519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0D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F0D9B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C97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Subjects\Psychology\Teaching%20Resources\PsychLessonPlanBL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PsychLessonPlanBLH.dotx</Template>
  <TotalTime>13</TotalTime>
  <Pages>1</Pages>
  <Words>378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The City Technology College, Kingshurst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subject/>
  <dc:creator>Valued Acer Customer</dc:creator>
  <cp:keywords/>
  <dc:description/>
  <cp:lastModifiedBy>Valued Acer Customer</cp:lastModifiedBy>
  <cp:revision>1</cp:revision>
  <cp:lastPrinted>2007-10-11T08:10:00Z</cp:lastPrinted>
  <dcterms:created xsi:type="dcterms:W3CDTF">2012-01-26T16:46:00Z</dcterms:created>
  <dcterms:modified xsi:type="dcterms:W3CDTF">2012-01-26T16:59:00Z</dcterms:modified>
</cp:coreProperties>
</file>